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403C76" w14:textId="6B135C82" w:rsidR="0098714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w:t>
      </w:r>
      <w:proofErr w:type="gramStart"/>
      <w:r w:rsidR="00570439">
        <w:rPr>
          <w:rFonts w:ascii="Segoe UI" w:hAnsi="Segoe UI" w:cs="Segoe UI"/>
          <w:color w:val="24292E"/>
          <w:sz w:val="21"/>
          <w:szCs w:val="21"/>
        </w:rPr>
        <w:t xml:space="preserve">sustainable </w:t>
      </w:r>
      <w:r>
        <w:rPr>
          <w:rFonts w:ascii="Segoe UI" w:hAnsi="Segoe UI" w:cs="Segoe UI"/>
          <w:color w:val="24292E"/>
          <w:sz w:val="21"/>
          <w:szCs w:val="21"/>
        </w:rPr>
        <w:t xml:space="preserve"> incentives</w:t>
      </w:r>
      <w:proofErr w:type="gramEnd"/>
      <w:r>
        <w:rPr>
          <w:rFonts w:ascii="Segoe UI" w:hAnsi="Segoe UI" w:cs="Segoe UI"/>
          <w:color w:val="24292E"/>
          <w:sz w:val="21"/>
          <w:szCs w:val="21"/>
        </w:rPr>
        <w:t xml:space="preserve">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  </w:t>
      </w:r>
    </w:p>
    <w:p w14:paraId="645C5C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THESIS: All things internet, internet of programmable money </w:t>
      </w:r>
      <w:proofErr w:type="gramStart"/>
      <w:r>
        <w:rPr>
          <w:rFonts w:ascii="Segoe UI" w:hAnsi="Segoe UI" w:cs="Segoe UI"/>
          <w:color w:val="24292E"/>
          <w:sz w:val="21"/>
          <w:szCs w:val="21"/>
        </w:rPr>
        <w:t>are</w:t>
      </w:r>
      <w:proofErr w:type="gramEnd"/>
      <w:r>
        <w:rPr>
          <w:rFonts w:ascii="Segoe UI" w:hAnsi="Segoe UI" w:cs="Segoe UI"/>
          <w:color w:val="24292E"/>
          <w:sz w:val="21"/>
          <w:szCs w:val="21"/>
        </w:rPr>
        <w:t xml:space="preserv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Time epochs created by oscillating quartz </w:t>
      </w:r>
      <w:proofErr w:type="gramStart"/>
      <w:r>
        <w:rPr>
          <w:rFonts w:ascii="Segoe UI" w:hAnsi="Segoe UI" w:cs="Segoe UI"/>
          <w:color w:val="24292E"/>
          <w:sz w:val="21"/>
          <w:szCs w:val="21"/>
        </w:rPr>
        <w:t>crystal based</w:t>
      </w:r>
      <w:proofErr w:type="gramEnd"/>
      <w:r>
        <w:rPr>
          <w:rFonts w:ascii="Segoe UI" w:hAnsi="Segoe UI" w:cs="Segoe UI"/>
          <w:color w:val="24292E"/>
          <w:sz w:val="21"/>
          <w:szCs w:val="21"/>
        </w:rPr>
        <w:t xml:space="preserve">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PROPOSAL: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1. Reuse OPSCODE brevity codes mapped to message symbol sets enabling Artificial Intelligence / human interaction </w:t>
      </w:r>
      <w:proofErr w:type="gramStart"/>
      <w:r>
        <w:rPr>
          <w:rFonts w:ascii="Segoe UI" w:hAnsi="Segoe UI" w:cs="Segoe UI"/>
          <w:color w:val="24292E"/>
          <w:sz w:val="21"/>
          <w:szCs w:val="21"/>
        </w:rPr>
        <w:t>( i.e.</w:t>
      </w:r>
      <w:proofErr w:type="gramEnd"/>
      <w:r>
        <w:rPr>
          <w:rFonts w:ascii="Segoe UI" w:hAnsi="Segoe UI" w:cs="Segoe UI"/>
          <w:color w:val="24292E"/>
          <w:sz w:val="21"/>
          <w:szCs w:val="21"/>
        </w:rPr>
        <w:t>,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w:t>
      </w:r>
      <w:proofErr w:type="gramStart"/>
      <w:r>
        <w:rPr>
          <w:rFonts w:ascii="Segoe UI" w:hAnsi="Segoe UI" w:cs="Segoe UI"/>
          <w:color w:val="24292E"/>
          <w:sz w:val="21"/>
          <w:szCs w:val="21"/>
        </w:rPr>
        <w:t>reinventing  this</w:t>
      </w:r>
      <w:proofErr w:type="gramEnd"/>
      <w:r>
        <w:rPr>
          <w:rFonts w:ascii="Segoe UI" w:hAnsi="Segoe UI" w:cs="Segoe UI"/>
          <w:color w:val="24292E"/>
          <w:sz w:val="21"/>
          <w:szCs w:val="21"/>
        </w:rPr>
        <w:t xml:space="preserve"> decades old, tedious, time intensive, labor intensive, expensive… wheel.</w:t>
      </w:r>
    </w:p>
    <w:p w14:paraId="285E0AA6" w14:textId="460F720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w:t>
      </w:r>
      <w:r w:rsidR="00D23C4A">
        <w:rPr>
          <w:rFonts w:ascii="Segoe UI" w:hAnsi="Segoe UI" w:cs="Segoe UI"/>
          <w:color w:val="24292E"/>
          <w:sz w:val="21"/>
          <w:szCs w:val="21"/>
        </w:rPr>
        <w:t xml:space="preserve"> goals.</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Time - Space meter is a distributed system of systems engineering signaling -telemetry temporal, geo-spatial, semantic - syntactic sync and consensus foundation framework. </w:t>
      </w:r>
      <w:proofErr w:type="gramStart"/>
      <w:r>
        <w:rPr>
          <w:rFonts w:ascii="Segoe UI" w:hAnsi="Segoe UI" w:cs="Segoe UI"/>
          <w:color w:val="24292E"/>
          <w:sz w:val="21"/>
          <w:szCs w:val="21"/>
        </w:rPr>
        <w:t>A an</w:t>
      </w:r>
      <w:proofErr w:type="gramEnd"/>
      <w:r>
        <w:rPr>
          <w:rFonts w:ascii="Segoe UI" w:hAnsi="Segoe UI" w:cs="Segoe UI"/>
          <w:color w:val="24292E"/>
          <w:sz w:val="21"/>
          <w:szCs w:val="21"/>
        </w:rPr>
        <w:t xml:space="preserve">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sz w:val="21"/>
          <w:szCs w:val="21"/>
        </w:rPr>
        <w:t>things</w:t>
      </w:r>
      <w:proofErr w:type="gramEnd"/>
      <w:r>
        <w:rPr>
          <w:rFonts w:ascii="Segoe UI" w:hAnsi="Segoe UI" w:cs="Segoe UI"/>
          <w:color w:val="24292E"/>
          <w:sz w:val="21"/>
          <w:szCs w:val="21"/>
        </w:rPr>
        <w:t xml:space="preserve">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Pr>
          <w:rFonts w:ascii="Segoe UI" w:hAnsi="Segoe UI" w:cs="Segoe UI"/>
          <w:color w:val="24292E"/>
          <w:sz w:val="21"/>
          <w:szCs w:val="21"/>
        </w:rPr>
        <w:t>it's</w:t>
      </w:r>
      <w:proofErr w:type="spellEnd"/>
      <w:proofErr w:type="gramEnd"/>
      <w:r>
        <w:rPr>
          <w:rFonts w:ascii="Segoe UI" w:hAnsi="Segoe UI" w:cs="Segoe UI"/>
          <w:color w:val="24292E"/>
          <w:sz w:val="21"/>
          <w:szCs w:val="21"/>
        </w:rPr>
        <w:t xml:space="preserve">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Eco sustainable incentives integral to an Economic system of systems </w:t>
      </w:r>
      <w:proofErr w:type="spellStart"/>
      <w:r>
        <w:rPr>
          <w:rFonts w:ascii="Segoe UI" w:hAnsi="Segoe UI" w:cs="Segoe UI"/>
          <w:color w:val="24292E"/>
          <w:sz w:val="21"/>
          <w:szCs w:val="21"/>
        </w:rPr>
        <w:t>SoS</w:t>
      </w:r>
      <w:proofErr w:type="spellEnd"/>
      <w:r>
        <w:rPr>
          <w:rFonts w:ascii="Segoe UI" w:hAnsi="Segoe UI" w:cs="Segoe UI"/>
          <w:color w:val="24292E"/>
          <w:sz w:val="21"/>
          <w:szCs w:val="21"/>
        </w:rPr>
        <w:t xml:space="preserve">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7"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sz w:val="21"/>
          <w:szCs w:val="21"/>
        </w:rPr>
        <w:t>It’s</w:t>
      </w:r>
      <w:proofErr w:type="gramEnd"/>
      <w:r>
        <w:rPr>
          <w:rFonts w:ascii="Segoe UI" w:hAnsi="Segoe UI" w:cs="Segoe UI"/>
          <w:color w:val="24292E"/>
          <w:sz w:val="21"/>
          <w:szCs w:val="21"/>
        </w:rPr>
        <w:t xml:space="preserve">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w:t>
      </w:r>
      <w:proofErr w:type="spellStart"/>
      <w:r>
        <w:rPr>
          <w:rFonts w:ascii="Segoe UI" w:hAnsi="Segoe UI" w:cs="Segoe UI"/>
          <w:color w:val="24292E"/>
          <w:sz w:val="21"/>
          <w:szCs w:val="21"/>
        </w:rPr>
        <w:t>Lietaer’s</w:t>
      </w:r>
      <w:proofErr w:type="spellEnd"/>
      <w:r>
        <w:rPr>
          <w:rFonts w:ascii="Segoe UI" w:hAnsi="Segoe UI" w:cs="Segoe UI"/>
          <w:color w:val="24292E"/>
          <w:sz w:val="21"/>
          <w:szCs w:val="21"/>
        </w:rPr>
        <w:t xml:space="preserve">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w:t>
      </w:r>
      <w:proofErr w:type="spellStart"/>
      <w:r w:rsidR="00346BAD">
        <w:rPr>
          <w:rFonts w:ascii="Segoe UI" w:hAnsi="Segoe UI" w:cs="Segoe UI"/>
          <w:color w:val="24292E"/>
          <w:sz w:val="21"/>
          <w:szCs w:val="21"/>
        </w:rPr>
        <w:t>Lietaer</w:t>
      </w:r>
      <w:proofErr w:type="spellEnd"/>
      <w:r w:rsidR="00346BAD">
        <w:rPr>
          <w:rFonts w:ascii="Segoe UI" w:hAnsi="Segoe UI" w:cs="Segoe UI"/>
          <w:color w:val="24292E"/>
          <w:sz w:val="21"/>
          <w:szCs w:val="21"/>
        </w:rPr>
        <w:t xml:space="preserve"> </w:t>
      </w:r>
      <w:r>
        <w:rPr>
          <w:rFonts w:ascii="Segoe UI" w:hAnsi="Segoe UI" w:cs="Segoe UI"/>
          <w:color w:val="24292E"/>
          <w:sz w:val="21"/>
          <w:szCs w:val="21"/>
        </w:rPr>
        <w:t>LINK </w:t>
      </w:r>
      <w:hyperlink r:id="rId8"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 w:history="1">
        <w:r>
          <w:rPr>
            <w:rStyle w:val="Hyperlink"/>
            <w:rFonts w:ascii="Segoe UI" w:hAnsi="Segoe UI" w:cs="Segoe UI"/>
            <w:color w:val="0366D6"/>
            <w:sz w:val="21"/>
            <w:szCs w:val="21"/>
          </w:rPr>
          <w:t>http://www.investopedia.com/terms/k/k-percent-rule.asp</w:t>
        </w:r>
      </w:hyperlink>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HEARTBEAT SCOP Administrative Interface as an Internet, net of Money configuration tool. SCOP is a tool that exemplifies how the internet really works. There are no levels, layers, packets, frames, bits, ether gas, </w:t>
      </w:r>
      <w:proofErr w:type="spellStart"/>
      <w:r>
        <w:rPr>
          <w:rFonts w:ascii="Segoe UI" w:hAnsi="Segoe UI" w:cs="Segoe UI"/>
          <w:color w:val="24292E"/>
          <w:sz w:val="21"/>
          <w:szCs w:val="21"/>
        </w:rPr>
        <w:t>hashgraphs</w:t>
      </w:r>
      <w:proofErr w:type="spellEnd"/>
      <w:r>
        <w:rPr>
          <w:rFonts w:ascii="Segoe UI" w:hAnsi="Segoe UI" w:cs="Segoe UI"/>
          <w:color w:val="24292E"/>
          <w:sz w:val="21"/>
          <w:szCs w:val="21"/>
        </w:rPr>
        <w:t>,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24FD7142" w14:textId="316313C0" w:rsidR="00C11C53" w:rsidRDefault="002330C4"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Heart Beacon Cycle Time – Space Meter: </w:t>
      </w:r>
      <w:r w:rsidR="00C11C53" w:rsidRPr="00065A36">
        <w:rPr>
          <w:rFonts w:ascii="Arial" w:hAnsi="Arial" w:cs="Arial"/>
          <w:color w:val="24292E"/>
        </w:rPr>
        <w:t>One method fits many</w:t>
      </w:r>
      <w:r>
        <w:rPr>
          <w:rFonts w:ascii="Arial" w:hAnsi="Arial" w:cs="Arial"/>
          <w:color w:val="24292E"/>
        </w:rPr>
        <w:t xml:space="preserve"> </w:t>
      </w:r>
      <w:r w:rsidR="00C11C53" w:rsidRPr="00065A36">
        <w:rPr>
          <w:rFonts w:ascii="Arial" w:hAnsi="Arial" w:cs="Arial"/>
          <w:color w:val="24292E"/>
        </w:rPr>
        <w:t>not one size fits all</w:t>
      </w:r>
    </w:p>
    <w:p w14:paraId="14906587" w14:textId="0293AFA2" w:rsidR="00E67A15" w:rsidRDefault="00E67A15" w:rsidP="00C11C53">
      <w:pPr>
        <w:pStyle w:val="NormalWeb"/>
        <w:shd w:val="clear" w:color="auto" w:fill="FFFFFF"/>
        <w:spacing w:before="0" w:beforeAutospacing="0"/>
        <w:rPr>
          <w:rFonts w:ascii="Arial" w:hAnsi="Arial" w:cs="Arial"/>
          <w:color w:val="24292E"/>
        </w:rPr>
      </w:pPr>
    </w:p>
    <w:p w14:paraId="76C5872E" w14:textId="12DFEBCC" w:rsidR="00E67A15" w:rsidRDefault="00E67A15" w:rsidP="00C11C53">
      <w:pPr>
        <w:pStyle w:val="NormalWeb"/>
        <w:shd w:val="clear" w:color="auto" w:fill="FFFFFF"/>
        <w:spacing w:before="0" w:beforeAutospacing="0"/>
        <w:rPr>
          <w:rFonts w:ascii="Arial" w:hAnsi="Arial" w:cs="Arial"/>
          <w:color w:val="24292E"/>
        </w:rPr>
      </w:pPr>
    </w:p>
    <w:p w14:paraId="3365B3DF" w14:textId="40E0AC2F" w:rsidR="00E67A15" w:rsidRDefault="004879F0"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63A5DFF" wp14:editId="47AD5913">
            <wp:extent cx="5943600" cy="3343275"/>
            <wp:effectExtent l="0" t="0" r="0" b="952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Epoch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38A605D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Fig 1: Eco sustainable Economic Epochs coded into a systems framework</w:t>
      </w:r>
    </w:p>
    <w:p w14:paraId="27AA3FDA" w14:textId="026C9BE4" w:rsidR="0001363F" w:rsidRDefault="00A01BE3"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1BA52687" wp14:editId="1F918713">
            <wp:extent cx="5943600" cy="2586990"/>
            <wp:effectExtent l="0" t="0" r="0" b="3810"/>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19" w:history="1">
        <w:r w:rsidRPr="00337DEC">
          <w:rPr>
            <w:rStyle w:val="Hyperlink"/>
            <w:rFonts w:ascii="Arial" w:hAnsi="Arial" w:cs="Arial"/>
            <w:color w:val="2C40D0"/>
          </w:rPr>
          <w:t>Bitcoin</w:t>
        </w:r>
      </w:hyperlink>
      <w:r w:rsidRPr="00337DEC">
        <w:rPr>
          <w:rFonts w:ascii="Arial" w:hAnsi="Arial" w:cs="Arial"/>
          <w:color w:val="111111"/>
        </w:rPr>
        <w:t> or </w:t>
      </w:r>
      <w:hyperlink r:id="rId20"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1"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3"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5"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27"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28"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1"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2" w:history="1">
        <w:r w:rsidRPr="00A526FE">
          <w:rPr>
            <w:rStyle w:val="Hyperlink"/>
            <w:rFonts w:ascii="Arial" w:hAnsi="Arial" w:cs="Arial"/>
            <w:sz w:val="25"/>
            <w:szCs w:val="25"/>
            <w:shd w:val="clear" w:color="auto" w:fill="FFFFFF"/>
          </w:rPr>
          <w:t>LINK</w:t>
        </w:r>
      </w:hyperlink>
    </w:p>
    <w:p w14:paraId="72B698BF" w14:textId="1B52A928" w:rsidR="00A526FE" w:rsidRPr="00A526FE" w:rsidRDefault="00A526FE"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333333"/>
          <w:sz w:val="25"/>
          <w:szCs w:val="25"/>
          <w:shd w:val="clear" w:color="auto" w:fill="FFFFFF"/>
        </w:rPr>
        <w:t>Heart Beacon Cycle Time – Space Meter GITHUB: http://github.com/Beacon-Heart</w:t>
      </w:r>
    </w:p>
    <w:p w14:paraId="4B6BE059" w14:textId="77777777" w:rsidR="00D57834" w:rsidRPr="00D57834" w:rsidRDefault="00D57834" w:rsidP="00AE462E">
      <w:pPr>
        <w:pStyle w:val="NormalWeb"/>
        <w:shd w:val="clear" w:color="auto" w:fill="FFFFFF"/>
        <w:spacing w:before="0" w:beforeAutospacing="0"/>
        <w:rPr>
          <w:rFonts w:ascii="Arial" w:hAnsi="Arial" w:cs="Arial"/>
          <w:color w:val="111111"/>
        </w:rPr>
      </w:pPr>
    </w:p>
    <w:p w14:paraId="52F20563" w14:textId="77777777" w:rsidR="00476881" w:rsidRPr="00152F81" w:rsidRDefault="00476881" w:rsidP="00047A9A">
      <w:pPr>
        <w:shd w:val="clear" w:color="auto" w:fill="FFFFFF"/>
        <w:spacing w:after="100" w:afterAutospacing="1" w:line="240" w:lineRule="auto"/>
        <w:rPr>
          <w:rFonts w:ascii="Arial" w:eastAsia="Times New Roman" w:hAnsi="Arial" w:cs="Arial"/>
          <w:color w:val="111111"/>
          <w:sz w:val="24"/>
          <w:szCs w:val="24"/>
        </w:rPr>
      </w:pPr>
    </w:p>
    <w:p w14:paraId="280BF59B" w14:textId="77777777" w:rsidR="00047A9A" w:rsidRDefault="00047A9A" w:rsidP="00CB3831">
      <w:pPr>
        <w:shd w:val="clear" w:color="auto" w:fill="FFFFFF"/>
        <w:spacing w:after="240" w:line="240" w:lineRule="auto"/>
        <w:rPr>
          <w:rFonts w:ascii="Segoe UI" w:eastAsia="Times New Roman" w:hAnsi="Segoe UI" w:cs="Segoe UI"/>
          <w:color w:val="24292E"/>
          <w:sz w:val="24"/>
          <w:szCs w:val="24"/>
        </w:rPr>
      </w:pPr>
    </w:p>
    <w:p w14:paraId="2324A852" w14:textId="77777777" w:rsidR="00CB3831" w:rsidRPr="00B25D4D" w:rsidRDefault="00CB3831" w:rsidP="00B25D4D">
      <w:pPr>
        <w:shd w:val="clear" w:color="auto" w:fill="FFFFFF"/>
        <w:spacing w:after="240" w:line="240" w:lineRule="auto"/>
        <w:rPr>
          <w:rFonts w:ascii="Segoe UI" w:eastAsia="Times New Roman" w:hAnsi="Segoe UI" w:cs="Segoe UI"/>
          <w:color w:val="24292E"/>
          <w:sz w:val="24"/>
          <w:szCs w:val="24"/>
        </w:rPr>
      </w:pPr>
    </w:p>
    <w:p w14:paraId="4E15FD7D" w14:textId="77777777" w:rsidR="00B25D4D" w:rsidRDefault="00B25D4D" w:rsidP="00EF79FB">
      <w:pPr>
        <w:pStyle w:val="NormalWeb"/>
        <w:shd w:val="clear" w:color="auto" w:fill="FFFFFF"/>
        <w:spacing w:before="0" w:beforeAutospacing="0"/>
        <w:rPr>
          <w:rFonts w:ascii="Arial" w:hAnsi="Arial" w:cs="Arial"/>
          <w:color w:val="24292E"/>
        </w:rPr>
      </w:pPr>
    </w:p>
    <w:p w14:paraId="354A24A7" w14:textId="77777777" w:rsidR="00EF79FB" w:rsidRDefault="00EF79FB" w:rsidP="00C11C53">
      <w:pPr>
        <w:pStyle w:val="NormalWeb"/>
        <w:shd w:val="clear" w:color="auto" w:fill="FFFFFF"/>
        <w:spacing w:before="0" w:beforeAutospacing="0"/>
        <w:rPr>
          <w:rFonts w:ascii="Arial" w:hAnsi="Arial" w:cs="Arial"/>
          <w:color w:val="24292E"/>
        </w:rPr>
      </w:pPr>
    </w:p>
    <w:p w14:paraId="71916D6E" w14:textId="7E6C7483" w:rsidR="004943A2" w:rsidRDefault="0085508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21BECB7D" wp14:editId="3433BA25">
            <wp:extent cx="5943600" cy="358775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z_Card.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CC8657E" w14:textId="1303ABB9"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Business </w:t>
      </w:r>
      <w:r w:rsidR="00855081">
        <w:rPr>
          <w:rFonts w:ascii="Arial" w:hAnsi="Arial" w:cs="Arial"/>
          <w:color w:val="24292E"/>
        </w:rPr>
        <w:t>card</w:t>
      </w:r>
    </w:p>
    <w:p w14:paraId="296B8A96" w14:textId="1DB06447"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 responsible econometrics.</w:t>
      </w:r>
    </w:p>
    <w:p w14:paraId="08BBE506" w14:textId="269131C9"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3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3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510B30" w:rsidP="0098714F">
      <w:pPr>
        <w:pStyle w:val="NormalWeb"/>
        <w:shd w:val="clear" w:color="auto" w:fill="FFFFFF"/>
        <w:spacing w:before="0" w:beforeAutospacing="0" w:after="240" w:afterAutospacing="0"/>
        <w:rPr>
          <w:rFonts w:ascii="Segoe UI" w:hAnsi="Segoe UI" w:cs="Segoe UI"/>
          <w:color w:val="24292E"/>
          <w:sz w:val="21"/>
          <w:szCs w:val="21"/>
        </w:rPr>
      </w:pPr>
      <w:hyperlink r:id="rId3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3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510B30" w:rsidP="0098714F">
      <w:pPr>
        <w:pStyle w:val="NormalWeb"/>
        <w:shd w:val="clear" w:color="auto" w:fill="FFFFFF"/>
        <w:spacing w:before="0" w:beforeAutospacing="0" w:after="240" w:afterAutospacing="0"/>
        <w:rPr>
          <w:rFonts w:ascii="Segoe UI" w:hAnsi="Segoe UI" w:cs="Segoe UI"/>
          <w:color w:val="24292E"/>
          <w:sz w:val="21"/>
          <w:szCs w:val="21"/>
        </w:rPr>
      </w:pPr>
      <w:hyperlink r:id="rId3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3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4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4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5625CBBE"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w:t>
      </w:r>
      <w:hyperlink r:id="rId44" w:history="1">
        <w:r>
          <w:rPr>
            <w:rStyle w:val="Hyperlink"/>
            <w:rFonts w:ascii="Segoe UI" w:hAnsi="Segoe UI" w:cs="Segoe UI"/>
            <w:color w:val="0366D6"/>
            <w:sz w:val="21"/>
            <w:szCs w:val="21"/>
          </w:rPr>
          <w:t>https://pinterest.com/mcgee3077/eco-economic-heartbeat/</w:t>
        </w:r>
      </w:hyperlink>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4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4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4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4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TWITTER: @</w:t>
      </w:r>
      <w:proofErr w:type="spellStart"/>
      <w:r>
        <w:rPr>
          <w:rFonts w:ascii="Segoe UI" w:hAnsi="Segoe UI" w:cs="Segoe UI"/>
          <w:color w:val="24292E"/>
          <w:sz w:val="21"/>
          <w:szCs w:val="21"/>
        </w:rPr>
        <w:t>Heart_Beacon</w:t>
      </w:r>
      <w:proofErr w:type="spellEnd"/>
      <w:r>
        <w:rPr>
          <w:rFonts w:ascii="Segoe UI" w:hAnsi="Segoe UI" w:cs="Segoe UI"/>
          <w:color w:val="24292E"/>
          <w:sz w:val="21"/>
          <w:szCs w:val="21"/>
        </w:rPr>
        <w:t xml:space="preserve"> </w:t>
      </w:r>
      <w:hyperlink r:id="rId49" w:history="1">
        <w:r>
          <w:rPr>
            <w:rStyle w:val="Hyperlink"/>
          </w:rPr>
          <w:t>https://twitter.com/Heart_Beacon</w:t>
        </w:r>
      </w:hyperlink>
    </w:p>
    <w:p w14:paraId="186AD58A" w14:textId="703A1E55"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3B20EF" w14:textId="25128D2E"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BBB041B" w14:textId="0C82DDB8" w:rsidR="0098714F" w:rsidRDefault="00855081"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80971D" wp14:editId="79E80A43">
            <wp:extent cx="5943600" cy="44577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_Save_Worl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1D071210"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Eco Economic Epochs</w:t>
      </w:r>
    </w:p>
    <w:p w14:paraId="575AE72D" w14:textId="364F6129" w:rsidR="00855081" w:rsidRDefault="00855081"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“One method fits many – not one size fits all”</w:t>
      </w:r>
    </w:p>
    <w:p w14:paraId="523775BC" w14:textId="7E7E1489" w:rsidR="002E7D0A" w:rsidRPr="0083437E" w:rsidRDefault="005E3E47" w:rsidP="0083437E">
      <w:pPr>
        <w:pStyle w:val="NormalWeb"/>
        <w:spacing w:before="0" w:beforeAutospacing="0" w:after="0" w:afterAutospacing="0" w:line="360" w:lineRule="atLeast"/>
        <w:textAlignment w:val="baseline"/>
        <w:rPr>
          <w:rFonts w:ascii="Arial" w:hAnsi="Arial" w:cs="Arial"/>
          <w:color w:val="333333"/>
        </w:rPr>
      </w:pPr>
      <w:r>
        <w:rPr>
          <w:rFonts w:ascii="Palatino Linotype" w:hAnsi="Palatino Linotype"/>
          <w:color w:val="000000"/>
          <w:sz w:val="32"/>
          <w:szCs w:val="32"/>
          <w:shd w:val="clear" w:color="auto" w:fill="FFFFFF"/>
        </w:rPr>
        <w:t>“A day will come when the only fields of battle will be markets opening up to trade and minds opening up to ideas”.</w:t>
      </w:r>
      <w:r w:rsidRPr="005E3E47">
        <w:rPr>
          <w:rFonts w:ascii="Arial" w:hAnsi="Arial" w:cs="Arial"/>
          <w:color w:val="000000"/>
        </w:rPr>
        <w:t xml:space="preserve"> </w:t>
      </w:r>
      <w:hyperlink r:id="rId51" w:history="1">
        <w:r w:rsidR="00CF6D88" w:rsidRPr="005E3E47">
          <w:rPr>
            <w:rStyle w:val="Hyperlink"/>
            <w:rFonts w:ascii="Arial" w:hAnsi="Arial" w:cs="Arial"/>
            <w:b/>
            <w:bCs/>
            <w:color w:val="A94C1C"/>
            <w:u w:val="none"/>
          </w:rPr>
          <w:t>Victor Hugo</w:t>
        </w:r>
      </w:hyperlink>
    </w:p>
    <w:sectPr w:rsidR="002E7D0A" w:rsidRPr="008343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4AF502" w14:textId="77777777" w:rsidR="00510B30" w:rsidRDefault="00510B30" w:rsidP="0098714F">
      <w:pPr>
        <w:spacing w:after="0" w:line="240" w:lineRule="auto"/>
      </w:pPr>
      <w:r>
        <w:separator/>
      </w:r>
    </w:p>
  </w:endnote>
  <w:endnote w:type="continuationSeparator" w:id="0">
    <w:p w14:paraId="48B3EC1D" w14:textId="77777777" w:rsidR="00510B30" w:rsidRDefault="00510B30"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D0E241" w14:textId="77777777" w:rsidR="00510B30" w:rsidRDefault="00510B30" w:rsidP="0098714F">
      <w:pPr>
        <w:spacing w:after="0" w:line="240" w:lineRule="auto"/>
      </w:pPr>
      <w:r>
        <w:separator/>
      </w:r>
    </w:p>
  </w:footnote>
  <w:footnote w:type="continuationSeparator" w:id="0">
    <w:p w14:paraId="4F07C238" w14:textId="77777777" w:rsidR="00510B30" w:rsidRDefault="00510B30"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152F81"/>
    <w:rsid w:val="00154E06"/>
    <w:rsid w:val="001C4BAD"/>
    <w:rsid w:val="00200803"/>
    <w:rsid w:val="002330C4"/>
    <w:rsid w:val="00290103"/>
    <w:rsid w:val="0029420D"/>
    <w:rsid w:val="00337DEC"/>
    <w:rsid w:val="00346BAD"/>
    <w:rsid w:val="003B2D50"/>
    <w:rsid w:val="00457AF7"/>
    <w:rsid w:val="00476881"/>
    <w:rsid w:val="004879F0"/>
    <w:rsid w:val="004943A2"/>
    <w:rsid w:val="004A44C8"/>
    <w:rsid w:val="004F2A34"/>
    <w:rsid w:val="00510B30"/>
    <w:rsid w:val="005233F7"/>
    <w:rsid w:val="005410D5"/>
    <w:rsid w:val="00570439"/>
    <w:rsid w:val="005767F5"/>
    <w:rsid w:val="005E3BA6"/>
    <w:rsid w:val="005E3E47"/>
    <w:rsid w:val="00654109"/>
    <w:rsid w:val="00660683"/>
    <w:rsid w:val="00663F74"/>
    <w:rsid w:val="007071DE"/>
    <w:rsid w:val="00711F75"/>
    <w:rsid w:val="00714C1B"/>
    <w:rsid w:val="00797A1F"/>
    <w:rsid w:val="007A6793"/>
    <w:rsid w:val="007E27BB"/>
    <w:rsid w:val="0083437E"/>
    <w:rsid w:val="00855081"/>
    <w:rsid w:val="008D7844"/>
    <w:rsid w:val="0098714F"/>
    <w:rsid w:val="009E0EFC"/>
    <w:rsid w:val="00A01BE3"/>
    <w:rsid w:val="00A40EF4"/>
    <w:rsid w:val="00A526FE"/>
    <w:rsid w:val="00AB1DF1"/>
    <w:rsid w:val="00AC5A59"/>
    <w:rsid w:val="00AD7AAF"/>
    <w:rsid w:val="00AE462E"/>
    <w:rsid w:val="00B05AA4"/>
    <w:rsid w:val="00B11EFD"/>
    <w:rsid w:val="00B12B85"/>
    <w:rsid w:val="00B25D4D"/>
    <w:rsid w:val="00BB6C67"/>
    <w:rsid w:val="00BF1CC6"/>
    <w:rsid w:val="00C11C53"/>
    <w:rsid w:val="00C82DB0"/>
    <w:rsid w:val="00CB3831"/>
    <w:rsid w:val="00CF6D88"/>
    <w:rsid w:val="00D23C4A"/>
    <w:rsid w:val="00D33865"/>
    <w:rsid w:val="00D36A5C"/>
    <w:rsid w:val="00D36B82"/>
    <w:rsid w:val="00D57834"/>
    <w:rsid w:val="00DD2525"/>
    <w:rsid w:val="00E67A15"/>
    <w:rsid w:val="00EC0862"/>
    <w:rsid w:val="00EF5C11"/>
    <w:rsid w:val="00EF79FB"/>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2.jpg"/><Relationship Id="rId39" Type="http://schemas.openxmlformats.org/officeDocument/2006/relationships/hyperlink" Target="https://medium.com/@heart.beacon.cycle/eco-sustainable-economic-heartbeat-43e4e30246da" TargetMode="External"/><Relationship Id="rId3" Type="http://schemas.openxmlformats.org/officeDocument/2006/relationships/settings" Target="settings.xml"/><Relationship Id="rId21" Type="http://schemas.openxmlformats.org/officeDocument/2006/relationships/hyperlink" Target="https://www.investopedia.com/terms/b/blockchain.asp" TargetMode="External"/><Relationship Id="rId34" Type="http://schemas.openxmlformats.org/officeDocument/2006/relationships/hyperlink" Target="https://github.com/Beacon-Heart/Heart_Beacon" TargetMode="External"/><Relationship Id="rId42" Type="http://schemas.openxmlformats.org/officeDocument/2006/relationships/hyperlink" Target="https://medium.com/@heart.beacon.cycle/delusional-bitcoin-vs-fools-gold-e4bea26afba8" TargetMode="External"/><Relationship Id="rId47" Type="http://schemas.openxmlformats.org/officeDocument/2006/relationships/hyperlink" Target="https://www.facebook.com/beaconheart" TargetMode="External"/><Relationship Id="rId50" Type="http://schemas.openxmlformats.org/officeDocument/2006/relationships/image" Target="media/image16.jpg"/><Relationship Id="rId7" Type="http://schemas.openxmlformats.org/officeDocument/2006/relationships/hyperlink" Target="http://robertdavidsteele.com/" TargetMode="Externa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hyperlink" Target="https://www.investopedia.com/terms/h/hash.asp" TargetMode="External"/><Relationship Id="rId33" Type="http://schemas.openxmlformats.org/officeDocument/2006/relationships/image" Target="media/image15.jpg"/><Relationship Id="rId38" Type="http://schemas.openxmlformats.org/officeDocument/2006/relationships/hyperlink" Target="https://medium.com/@heart.beacon.cycle/eco-sustainable-economic-heartbeat-43e4e30246da" TargetMode="External"/><Relationship Id="rId46" Type="http://schemas.openxmlformats.org/officeDocument/2006/relationships/hyperlink" Target="https://www.patreon.com/beacon_heart" TargetMode="Externa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hyperlink" Target="https://www.investopedia.com/terms/a/altcoin.asp" TargetMode="External"/><Relationship Id="rId29" Type="http://schemas.openxmlformats.org/officeDocument/2006/relationships/image" Target="media/image13.jpg"/><Relationship Id="rId41" Type="http://schemas.openxmlformats.org/officeDocument/2006/relationships/hyperlink" Target="https://medium.com/@heart.beacon.cycle/deep-thought-pondering-the-bitcoin-blockchain-f20ad6112d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1.jpg"/><Relationship Id="rId32" Type="http://schemas.openxmlformats.org/officeDocument/2006/relationships/hyperlink" Target="https://beacon.nist.gov/home" TargetMode="External"/><Relationship Id="rId37" Type="http://schemas.openxmlformats.org/officeDocument/2006/relationships/hyperlink" Target="https://medium.com/coinmonks/blockchain-needs-a-killer-use-case-2f4def841883" TargetMode="External"/><Relationship Id="rId40" Type="http://schemas.openxmlformats.org/officeDocument/2006/relationships/hyperlink" Target="https://medium.com/@heart.beacon.cycle/deep-thought-pondering-the-bitcoin-blockchain-f20ad6112d7" TargetMode="External"/><Relationship Id="rId45" Type="http://schemas.openxmlformats.org/officeDocument/2006/relationships/hyperlink" Target="https://angel.co/heart_beacon"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www.investopedia.com/terms/b/blockchain.asp" TargetMode="External"/><Relationship Id="rId28" Type="http://schemas.openxmlformats.org/officeDocument/2006/relationships/hyperlink" Target="https://www.investopedia.com/ask/answers/063015/what-does-block-chain-record-bitcoin-exchange-transaction.asp" TargetMode="External"/><Relationship Id="rId36" Type="http://schemas.openxmlformats.org/officeDocument/2006/relationships/hyperlink" Target="LINK" TargetMode="External"/><Relationship Id="rId49" Type="http://schemas.openxmlformats.org/officeDocument/2006/relationships/hyperlink" Target="https://twitter.com/Heart_Beacon" TargetMode="External"/><Relationship Id="rId10" Type="http://schemas.openxmlformats.org/officeDocument/2006/relationships/image" Target="media/image1.jpg"/><Relationship Id="rId19" Type="http://schemas.openxmlformats.org/officeDocument/2006/relationships/hyperlink" Target="https://www.investopedia.com/terms/b/bitcoin.asp" TargetMode="External"/><Relationship Id="rId31" Type="http://schemas.openxmlformats.org/officeDocument/2006/relationships/hyperlink" Target="https://csrc.nist.gov/CSRC/media/Presentations/The-NIST-Randomness-Beacon-2-0/images-media/SciDay18-poster-beacon-v20181022.pdf" TargetMode="External"/><Relationship Id="rId44" Type="http://schemas.openxmlformats.org/officeDocument/2006/relationships/hyperlink" Target="https://pinterest.com/mcgee3077/eco-economic-heartbeat/"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investopedia.com/terms/k/k-percent-rule.asp" TargetMode="External"/><Relationship Id="rId14" Type="http://schemas.openxmlformats.org/officeDocument/2006/relationships/image" Target="media/image5.jpg"/><Relationship Id="rId22" Type="http://schemas.openxmlformats.org/officeDocument/2006/relationships/image" Target="media/image10.jpg"/><Relationship Id="rId27" Type="http://schemas.openxmlformats.org/officeDocument/2006/relationships/hyperlink" Target="https://www.investopedia.com/terms/b/blockchain.asp" TargetMode="External"/><Relationship Id="rId30" Type="http://schemas.openxmlformats.org/officeDocument/2006/relationships/image" Target="media/image14.jpg"/><Relationship Id="rId35" Type="http://schemas.openxmlformats.org/officeDocument/2006/relationships/hyperlink" Target="https://github.com/Beacon-Heart" TargetMode="External"/><Relationship Id="rId43" Type="http://schemas.openxmlformats.org/officeDocument/2006/relationships/hyperlink" Target="https://medium.com/@heart.beacon.cycle/delusional-bitcoin-vs-fools-gold-e4bea26afba8" TargetMode="External"/><Relationship Id="rId48" Type="http://schemas.openxmlformats.org/officeDocument/2006/relationships/hyperlink" Target="https://www.minds.com/beaconheart/" TargetMode="External"/><Relationship Id="rId8" Type="http://schemas.openxmlformats.org/officeDocument/2006/relationships/hyperlink" Target="http://lietaer.com/2010/01/terra/" TargetMode="External"/><Relationship Id="rId51" Type="http://schemas.openxmlformats.org/officeDocument/2006/relationships/hyperlink" Target="https://www.azquotes.com/author/7021-Victor_Hu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5672</TotalTime>
  <Pages>17</Pages>
  <Words>3205</Words>
  <Characters>18274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57</cp:revision>
  <cp:lastPrinted>2020-05-09T15:53:00Z</cp:lastPrinted>
  <dcterms:created xsi:type="dcterms:W3CDTF">2020-02-28T16:58:00Z</dcterms:created>
  <dcterms:modified xsi:type="dcterms:W3CDTF">2020-05-22T17:40:00Z</dcterms:modified>
</cp:coreProperties>
</file>